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5F725A30" w:rsidR="000116AD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PLAN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DO PROJEKTU </w:t>
      </w:r>
    </w:p>
    <w:p w14:paraId="40FAD734" w14:textId="383354E7" w:rsidR="00601ECC" w:rsidRPr="0065197C" w:rsidRDefault="00601ECC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DOFINANSOWANIE KURSY PRAWA JAZDY KAT. C/D WRAZ Z KWALIFIKACJĄ NA PRZEWÓZ RZECZY/OSÓB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106"/>
        <w:gridCol w:w="10915"/>
      </w:tblGrid>
      <w:tr w:rsidR="00057555" w:rsidRPr="0065197C" w14:paraId="163B9982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915" w:type="dxa"/>
          </w:tcPr>
          <w:p w14:paraId="63EEBE98" w14:textId="3B7FE9CA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 PRAWA JAZDY KAT. C WRAZ Z KWALIFIKACJĄ NA PRZEWÓZ RZECZY</w:t>
            </w:r>
          </w:p>
          <w:p w14:paraId="6816AEE7" w14:textId="2893EAD1" w:rsidR="00601ECC" w:rsidRP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LUB</w:t>
            </w:r>
          </w:p>
          <w:p w14:paraId="2B9CAAFC" w14:textId="3538AF2B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 PRAWA JAZDY KAT. D WRAZ Z KWALIFIKACJĄ NA PRZEWÓZ OSÓB</w:t>
            </w:r>
          </w:p>
          <w:p w14:paraId="61588936" w14:textId="09479FD2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Kursy są dofinansowane w 80% (uczestnik jest zobowiązany pokryć koszt 20% wartości obu kursów; Twin Media opłaca w całości koszt </w:t>
            </w:r>
            <w:r w:rsidR="00956650">
              <w:rPr>
                <w:rFonts w:ascii="Times New Roman" w:hAnsi="Times New Roman"/>
                <w:b/>
                <w:sz w:val="24"/>
                <w:szCs w:val="24"/>
              </w:rPr>
              <w:t xml:space="preserve">badań lekarskich oraz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egzaminów na prawo jazdy i kwalifikację zawodową wraz z kosztem jednego egzaminu poprawkowego) </w:t>
            </w:r>
          </w:p>
          <w:p w14:paraId="0DA1E0D9" w14:textId="438348E1" w:rsidR="00057555" w:rsidRPr="0065197C" w:rsidRDefault="00057555" w:rsidP="0060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915" w:type="dxa"/>
          </w:tcPr>
          <w:p w14:paraId="4DBC2FA1" w14:textId="5832D68C" w:rsidR="008D2C1F" w:rsidRPr="0065197C" w:rsidRDefault="00601ECC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09.11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057555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23.11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CD3BD0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0214A1">
        <w:trPr>
          <w:trHeight w:val="681"/>
        </w:trPr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4B59214A" w14:textId="7D3D1528" w:rsidR="0065197C" w:rsidRPr="00601ECC" w:rsidRDefault="00601ECC" w:rsidP="00601ECC">
            <w:pPr>
              <w:pStyle w:val="Akapitzlist"/>
              <w:tabs>
                <w:tab w:val="center" w:pos="3951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601ECC">
              <w:rPr>
                <w:rFonts w:ascii="Times New Roman" w:hAnsi="Times New Roman"/>
                <w:b/>
                <w:bCs/>
                <w:sz w:val="24"/>
                <w:szCs w:val="24"/>
              </w:rPr>
              <w:t>40 osób</w:t>
            </w:r>
          </w:p>
        </w:tc>
      </w:tr>
      <w:tr w:rsidR="008D2C1F" w:rsidRPr="0065197C" w14:paraId="7884049E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Uczestnikiem/czką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ukończony 18 rok życia 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741498EC" w14:textId="77777777" w:rsidR="008D2C1F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  <w:p w14:paraId="23225E2F" w14:textId="14D2BFCB" w:rsidR="0065197C" w:rsidRPr="0065197C" w:rsidRDefault="0065197C" w:rsidP="0065197C">
            <w:pPr>
              <w:spacing w:after="0" w:line="32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B21B0F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65197C" w:rsidRDefault="0052529D" w:rsidP="0052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5BA5E8C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50 lat i więcej;</w:t>
            </w:r>
          </w:p>
          <w:p w14:paraId="69CA088F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o niskich kwalifikacjach;</w:t>
            </w:r>
          </w:p>
          <w:p w14:paraId="06B73EC7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25 lat i więcej</w:t>
            </w:r>
          </w:p>
          <w:p w14:paraId="790B21EE" w14:textId="7B4150EA" w:rsidR="00B24CB2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</w:tr>
      <w:tr w:rsidR="008D2C1F" w:rsidRPr="0065197C" w14:paraId="792D94F3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915" w:type="dxa"/>
          </w:tcPr>
          <w:p w14:paraId="59265C07" w14:textId="77777777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915" w:type="dxa"/>
          </w:tcPr>
          <w:p w14:paraId="52CE5D62" w14:textId="06B3E5C7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papierowej w biurze projektu przy ul. Zaułek Drozdowy 2, 77-100 Bytów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w punk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tach przyjmowania dokumentów rekrutacyjnych: u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l. Strzeleck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a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 xml:space="preserve"> 34, 8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3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-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4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00 Kościerzyna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915" w:type="dxa"/>
          </w:tcPr>
          <w:p w14:paraId="40650F48" w14:textId="74C76CF1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Bytów, ul. Zaułek Drozdowy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03CFAA2D" w14:textId="0B7BDB39" w:rsidR="0065197C" w:rsidRP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Kościerzyna, ul. </w:t>
            </w:r>
            <w:r w:rsidRPr="000214A1">
              <w:rPr>
                <w:rFonts w:ascii="Times New Roman" w:hAnsi="Times New Roman"/>
                <w:strike/>
                <w:sz w:val="24"/>
                <w:szCs w:val="24"/>
              </w:rPr>
              <w:t>Strzelecka 34 (Szkoła Branżowa w Kościerzynie)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4A1" w:rsidRPr="000214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ul. Heykego 28</w:t>
            </w:r>
            <w:r w:rsidRPr="000214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577 150</w:t>
            </w:r>
            <w:r w:rsidR="00ED6C6F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433</w:t>
            </w:r>
          </w:p>
          <w:p w14:paraId="5C6B0268" w14:textId="77777777" w:rsidR="00ED6C6F" w:rsidRDefault="00ED6C6F" w:rsidP="0065197C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0E698" w14:textId="2B404A31" w:rsidR="0065197C" w:rsidRPr="0065197C" w:rsidRDefault="0065197C" w:rsidP="0065197C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Dokumenty są przyjmowane w dni robocze w godz. 8.00-16.00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915" w:type="dxa"/>
          </w:tcPr>
          <w:p w14:paraId="18D32C51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Przyjmowanie formularzy zgłoszeniowych do projektu w terminie rekrutacji</w:t>
            </w:r>
          </w:p>
          <w:p w14:paraId="7857D4D9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255280A6" w14:textId="77777777" w:rsidR="0065197C" w:rsidRPr="0065197C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Utworzenie listy rankingowej oraz rezerwowej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zgodnie z zapisami regulaminu projektu </w:t>
            </w:r>
          </w:p>
          <w:p w14:paraId="5CFA992A" w14:textId="77777777" w:rsidR="00B24CB2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 w:rsidRPr="0065197C">
              <w:rPr>
                <w:rFonts w:ascii="Times New Roman" w:hAnsi="Times New Roman"/>
                <w:sz w:val="24"/>
                <w:szCs w:val="24"/>
              </w:rPr>
              <w:t>w ramach rekrutacji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A0A22" w14:textId="50F4DE22" w:rsidR="0065197C" w:rsidRPr="0065197C" w:rsidRDefault="0065197C" w:rsidP="0065197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E145" w14:textId="77777777" w:rsidR="00D54F8E" w:rsidRDefault="00D54F8E" w:rsidP="0036087D">
      <w:pPr>
        <w:spacing w:after="0" w:line="240" w:lineRule="auto"/>
      </w:pPr>
      <w:r>
        <w:separator/>
      </w:r>
    </w:p>
  </w:endnote>
  <w:endnote w:type="continuationSeparator" w:id="0">
    <w:p w14:paraId="216A1BB4" w14:textId="77777777" w:rsidR="00D54F8E" w:rsidRDefault="00D54F8E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3341" w14:textId="77777777" w:rsidR="00D54F8E" w:rsidRDefault="00D54F8E" w:rsidP="0036087D">
      <w:pPr>
        <w:spacing w:after="0" w:line="240" w:lineRule="auto"/>
      </w:pPr>
      <w:r>
        <w:separator/>
      </w:r>
    </w:p>
  </w:footnote>
  <w:footnote w:type="continuationSeparator" w:id="0">
    <w:p w14:paraId="3AABE710" w14:textId="77777777" w:rsidR="00D54F8E" w:rsidRDefault="00D54F8E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214A1"/>
    <w:rsid w:val="00057555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6B12"/>
    <w:rsid w:val="00196034"/>
    <w:rsid w:val="001B47AB"/>
    <w:rsid w:val="00201180"/>
    <w:rsid w:val="00235C91"/>
    <w:rsid w:val="00263ADA"/>
    <w:rsid w:val="002A7703"/>
    <w:rsid w:val="002D3501"/>
    <w:rsid w:val="002E19D1"/>
    <w:rsid w:val="002E7EE4"/>
    <w:rsid w:val="00311CF7"/>
    <w:rsid w:val="00321AD3"/>
    <w:rsid w:val="00330E34"/>
    <w:rsid w:val="00335D7C"/>
    <w:rsid w:val="00357998"/>
    <w:rsid w:val="0036087D"/>
    <w:rsid w:val="00370C9C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01ECC"/>
    <w:rsid w:val="0062094F"/>
    <w:rsid w:val="00634DEC"/>
    <w:rsid w:val="00647A22"/>
    <w:rsid w:val="0065197C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56650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65716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86893"/>
    <w:rsid w:val="00C91685"/>
    <w:rsid w:val="00C95431"/>
    <w:rsid w:val="00CD3BD0"/>
    <w:rsid w:val="00CF736A"/>
    <w:rsid w:val="00D11F39"/>
    <w:rsid w:val="00D25D31"/>
    <w:rsid w:val="00D54F8E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D6C6F"/>
    <w:rsid w:val="00EE6CD6"/>
    <w:rsid w:val="00EF004F"/>
    <w:rsid w:val="00F204C9"/>
    <w:rsid w:val="00F27400"/>
    <w:rsid w:val="00F402B5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Zakrzewska</cp:lastModifiedBy>
  <cp:revision>2</cp:revision>
  <cp:lastPrinted>2020-11-27T14:06:00Z</cp:lastPrinted>
  <dcterms:created xsi:type="dcterms:W3CDTF">2020-11-27T14:07:00Z</dcterms:created>
  <dcterms:modified xsi:type="dcterms:W3CDTF">2020-11-27T14:07:00Z</dcterms:modified>
</cp:coreProperties>
</file>